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D1" w:rsidRDefault="00BD4B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20130" cy="8727704"/>
            <wp:effectExtent l="19050" t="0" r="0" b="0"/>
            <wp:docPr id="1" name="Рисунок 1" descr="C:\Users\Ученик4\Pictures\ControlCenter4\Scan\CCI12092023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4\Pictures\ControlCenter4\Scan\CCI12092023_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 w:type="page"/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ПОЯСНИТЕЛЬНАЯ ЗАПИСКА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​</w:t>
      </w: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по физике на уровне среднего общего образования разработана 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по физике включает: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учебного предмета «Физика» по годам обучения.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основу курса физики на уровне среднего общего образования положен ряд идей, которые можно рассматривать как принципы его построения.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Идея целостности.</w:t>
      </w: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lastRenderedPageBreak/>
        <w:t>Идея генерализации.</w:t>
      </w: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Идея гуманитаризации. </w:t>
      </w: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Идея прикладной направленности.</w:t>
      </w: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Идея экологизации</w:t>
      </w: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 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 требованиями ФГОС СОО к материально-техническому обеспечению учебного процесса курс физики углублённого уровня на уровне среднего общего образования 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</w:t>
      </w: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Основными целями изучения физики в общем образовании являются: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умений объяснять явления с использованием физических знаний и научных доказательств;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создание условий для развития умений проектно-исследовательской, творческой деятельности;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интереса к сферам профессиональной деятельности, связанной с физикой.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 требованиями ФГОС СОО 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‌На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неделю).‌‌</w:t>
      </w:r>
    </w:p>
    <w:p w:rsidR="00832691" w:rsidRPr="00832691" w:rsidRDefault="00832691" w:rsidP="00EF72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832691" w:rsidRDefault="00832691" w:rsidP="00EF72A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ФГБНУ «Институт стратегии развития образования»</w:t>
      </w:r>
    </w:p>
    <w:p w:rsidR="00636380" w:rsidRDefault="00636380" w:rsidP="00EF72A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​</w:t>
      </w:r>
      <w:r w:rsidRPr="00903C72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СОДЕРЖАНИЕ ОБУЧЕНИЯ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br/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10 КЛАСС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br/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Раздел 1. Научный метод познания природы.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Физика – фундаментальная наука о природе. Научный метод познания и методы исследования физических явлений.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Эксперимент и теория в процессе познания природы. Наблюдение и эксперимент в физике.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Погрешности измерений физических величин (абсолютная и относительная).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Ученический эксперимент, лабораторные работы, практикум.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Раздел 2. Механика.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Тема 1. Кинематика.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Механическое движение. Относительность механического движения. Система отсчёта.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Прямая и обратная задачи механики.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Радиус-вектор материальной точки, его проекции на оси системы координат. Траектория.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Демонстрации.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Модель системы отсчёта, иллюстрация кинематических характеристик движения.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Способы исследования движений.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Иллюстрация предельного перехода и измерение мгновенной скорости.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Преобразование движений с использованием механизмов.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Падение тел в воздухе и в разреженном пространстве.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Наблюдение движения тела, брошенного под углом к горизонту и горизонтально.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Направление скорости при движении по окружности.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Преобразование угловой скорости в редукторе.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Сравнение путей, траекторий, скоростей движения одного и того же тела в разных системах отсчёта.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Ученический эксперимент, лабораторные работы, практикум.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Изучение неравномерного движения с целью определения мгновенной скорости.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ускорения при прямолинейном равноускоренном движении по наклонной плоскости.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зависимости пути от времени при равноускоренном движении.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ускорения свободного падения (рекомендовано использование цифровой лаборатории).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Изучение движения тела по окружности с постоянной по модулю скоростью.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зависимости периода обращения конического маятника от его параметров.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Тема 2. Динамика.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Масса тела. Сила. Принцип суперпозиции сил.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Второй закон Ньютона для материальной точки.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Третий закон Ньютона для материальных точек.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Закон всемирного тяготения. Эквивалентность гравитационной и инертной массы.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Сила упругости. Закон Гука. Вес тела. Вес тела, движущегося с ускорением.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Давление. Гидростатическое давление. Сила Архимеда.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Технические устройства и технологические процессы: подшипники, движение искусственных спутников.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Демонстрации.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Наблюдение движения тел в инерциальных и неинерциальных системах отсчёта.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Принцип относительности.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Равенство сил, возникающих в результате взаимодействия тел.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масс по взаимодействию.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Невесомость.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Вес тела при ускоренном подъёме и падении.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Центробежные механизмы.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Сравнение сил трения покоя, качения и скольжения.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Ученический эксперимент, лабораторные работы, практикум.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равнодействующей сил при движении бруска по наклонной плоскости.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Проверка гипотезы о независимости времени движения бруска по наклонной плоскости на заданное расстояние от его массы.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зависимости сил упругости, возникающих в пружине и резиновом образце, от их деформации.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Изучение движения системы тел, связанных нитью, перекинутой через лёгкий блок.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коэффициента трения по величине углового коэффициента зависимости F</w:t>
      </w:r>
      <w:r w:rsidRPr="00903C72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ru-RU" w:eastAsia="ru-RU"/>
        </w:rPr>
        <w:t>тр</w:t>
      </w: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(N).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движения бруска по наклонной плоскости с переменным коэффициентом трения.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Изучение движения груза на валу с трением.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Тема 3. Статика твёрдого тела.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Условия равновесия твёрдого тела.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Устойчивое, неустойчивое, безразличное равновесие.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Демонстрации.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Условия равновесия.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Виды равновесия.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Ученический эксперимент, лабораторные работы, практикум.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Исследование условий равновесия твёрдого тела, имеющего ось вращения.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Конструирование кронштейнов и расчёт сил упругости.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Изучение устойчивости твёрдого тела, имеющего площадь опоры.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Тема 4. Законы сохранения в механике.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Импульс силы и изменение импульса тела.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Закон сохранения импульса.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Реактивное движение.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Момент импульса материальной точки. Представление о сохранении момента импульса в центральных полях.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Работа силы на малом и на конечном перемещении. Графическое представление работы силы.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Мощность силы.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Кинетическая энергия материальной точки. Теорема об изменении кинетической энергии материальной точки.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Связь работы непотенциальных сил с изменением механической энергии системы тел. Закон сохранения механической энергии.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Упругие и неупругие столкновения.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Уравнение Бернулли для идеальной жидкости как следствие закона сохранения механической энергии.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Демонстрации.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Закон сохранения импульса.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Реактивное движение.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мощности силы.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Изменение энергии тела при совершении работы.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Сохранение энергии при свободном падении.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Ученический эксперимент, лабораторные работы, практикум.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импульса тела по тормозному пути.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силы тяги, скорости модели электромобиля и мощности силы тяги.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Сравнение изменения импульса тела с импульсом силы.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сохранения импульса при упругом взаимодействии.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кинетической энергии тела по тормозному пути.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Сравнение изменения потенциальной энергии пружины с работой силы трения.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Определение работы силы трения при движении тела по наклонной плоскости.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Раздел 3. Молекулярная физика и термодинамика.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Тема 1. Основы молекулярно-кинетической теории.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Тепловое равновесие. Температура и способы её измерения. Шкала температур Цельсия.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Технические устройства и технологические процессы: термометр, барометр, получение наноматериалов.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Демонстрации.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Модели движения частиц вещества.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Модель броуновского движения.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Видеоролик с записью реального броуновского движения.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Диффузия жидкостей.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Модель опыта Штерна.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Притяжение молекул.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Модели кристаллических решёток.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Наблюдение и исследование изопроцессов.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Ученический эксперимент, лабораторные работы, практикум.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Изучение изотермического процесса (рекомендовано использование цифровой лаборатории).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Изучение изохорного процесса.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Изучение изобарного процесса.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Проверка уравнения состояния.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Тема 2. Термодинамика. Тепловые машины.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Нулевое начало термодинамики. Самопроизвольная релаксация термодинамической системы к тепловому равновесию.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Квазистатические и нестатические процессы.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Элементарная работа в термодинамике. Вычисление работы по графику процесса на pV-диаграмме.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Принципы действия тепловых машин. КПД.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Максимальное значение КПД. Цикл Карно.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Экологические аспекты использования тепловых двигателей. Тепловое загрязнение окружающей среды.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Демонстрации.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Изменение температуры при адиабатическом расширении.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Воздушное огниво.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Сравнение удельных теплоёмкостей веществ.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Способы изменения внутренней энергии.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адиабатного процесса.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Компьютерные модели тепловых двигателей.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Ученический эксперимент, лабораторные работы, практикум.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удельной теплоёмкости.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процесса остывания вещества.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адиабатного процесса.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Изучение взаимосвязи энергии межмолекулярного взаимодействия и температуры кипения жидкостей.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Тема 3. Агрегатные состояния вещества. Фазовые переходы.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Парообразование и конденсация. Испарение и кипение. Удельная теплота парообразования.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Влажность воздуха. Абсолютная и относительная влажность.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Деформации твёрдого тела. Растяжение и сжатие. Сдвиг. Модуль Юнга. Предел упругих деформаций.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Преобразование энергии в фазовых переходах.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Уравнение теплового баланса.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Технические устройства и технологические процессы: жидкие кристаллы, современные материалы.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Демонстрации.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Тепловое расширение.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Свойства насыщенных паров.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Кипение. Кипение при пониженном давлении.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силы поверхностного натяжения.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Опыты с мыльными плёнками.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Смачивание.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Капиллярные явления.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Модели неньютоновской жидкости.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Способы измерения влажности.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нагревания и плавления кристаллического вещества.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Виды деформаций.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Наблюдение малых деформаций.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Ученический эксперимент, лабораторные работы, практикум.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Изучение закономерностей испарения жидкостей.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удельной теплоты плавления льда.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Изучение свойств насыщенных паров.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абсолютной влажности воздуха и оценка массы паров в помещении.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коэффициента поверхностного натяжения.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модуля Юнга.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зависимости деформации резинового образца от приложенной к нему силы.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Раздел 4. Электродинамика.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Тема 1. Электрическое поле.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Взаимодействие зарядов. Точечные заряды. Закон Кулона.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Электрическое поле. Его действие на электрические заряды.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Напряжённость электрического поля. Пробный заряд. Линии напряжённости электрического поля. Однородное электрическое поле.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Принцип суперпозиции электрических полей.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Проводники в электростатическом поле. Условие равновесия зарядов.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Диэлектрики в электростатическом поле. Диэлектрическая проницаемость вещества.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Конденсатор. Электроёмкость конденсатора. Электроёмкость плоского конденсатора.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Параллельное соединение конденсаторов. Последовательное соединение конденсаторов.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Энергия заряженного конденсатора.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Движение заряженной частицы в однородном электрическом поле.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 де Граафа.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Демонстрации.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Устройство и принцип действия электрометра.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Электрическое поле заряженных шариков.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Электрическое поле двух заряженных пластин.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Модель электростатического генератора (Ван де Граафа).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Проводники в электрическом поле.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Электростатическая защита.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Устройство и действие конденсатора постоянной и переменной ёмкости.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Энергия электрического поля заряженного конденсатора.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Зарядка и разрядка конденсатора через резистор.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Ученический эксперимент, лабораторные работы, практикум.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Оценка сил взаимодействия заряженных тел.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Наблюдение превращения энергии заряженного конденсатора в энергию излучения светодиода.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Изучение протекания тока в цепи, содержащей конденсатор.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Распределение разности потенциалов (напряжения) при последовательном соединении конденсаторов.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разряда конденсатора через резистор.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Тема 2. Постоянный электрический ток.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Сила тока. Постоянный ток.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Условия существования постоянного электрического тока. Источники тока. Напряжение U и ЭДС </w:t>
      </w:r>
      <w:r w:rsidRPr="00903C72">
        <w:rPr>
          <w:rFonts w:ascii="Cambria Math" w:eastAsia="Times New Roman" w:hAnsi="Cambria Math" w:cs="Cambria Math"/>
          <w:color w:val="000000"/>
          <w:sz w:val="27"/>
          <w:szCs w:val="27"/>
          <w:lang w:val="ru-RU" w:eastAsia="ru-RU"/>
        </w:rPr>
        <w:t>ℰ</w:t>
      </w: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Закон Ома для участка цепи.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Работа электрического тока. Закон Джоуля–Ленца.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Мощность электрического тока. Тепловая мощность, выделяемая на резисторе.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Конденсатор в цепи постоянного тока.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Технические устройства и технологические процессы: амперметр, вольтметр, реостат, счётчик электрической энергии.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Демонстрации.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силы тока и напряжения.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зависимости силы тока от напряжения для резистора, лампы накаливания и светодиода.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зависимости силы тока от сопротивления при постоянном напряжении.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Способы соединения источников тока, ЭДС батарей.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разности потенциалов между полюсами источника тока от силы тока в цепи.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Ученический эксперимент, лабораторные работы, практикум.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смешанного соединения резисторов.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удельного сопротивления проводников.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зависимости силы тока от напряжения для лампы накаливания.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Увеличение предела измерения амперметра (вольтметра).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ЭДС и внутреннего сопротивления источника тока.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зависимости ЭДС гальванического элемента от времени при коротком замыкании.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разности потенциалов между полюсами источника тока от силы тока в цепи.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Исследование зависимости полезной мощности источника тока от силы тока.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Тема 3. Токи в различных средах.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Электрический ток в вакууме. Свойства электронных пучков.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Полупроводники. Собственная и примесная проводимость полупроводников. Свойства p–n-перехода. Полупроводниковые приборы.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Демонстрации.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Зависимость сопротивления металлов от температуры.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Проводимость электролитов.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Законы электролиза Фарадея.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Искровой разряд и проводимость воздуха.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Сравнение проводимости металлов и полупроводников.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Односторонняя проводимость диода.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Ученический эксперимент, лабораторные работы, практикум.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Наблюдение электролиза.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Измерение заряда одновалентного иона.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Исследование зависимости сопротивления терморезистора от температуры.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Снятие вольт-амперной характеристики диода.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Физический практикум.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Межпредметные связи.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Межпредметные понятия, связанные с изучением методов научного познания: </w:t>
      </w: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lastRenderedPageBreak/>
        <w:t>Математика:</w:t>
      </w: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Биология: </w:t>
      </w: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Химия:</w:t>
      </w: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География:</w:t>
      </w: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влажность воздуха, ветры, барометр, термометр.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ru-RU" w:eastAsia="ru-RU"/>
        </w:rPr>
        <w:t>Технология:</w:t>
      </w:r>
      <w:r w:rsidRPr="00903C7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903C72" w:rsidRPr="00903C72" w:rsidRDefault="00903C72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03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br/>
      </w:r>
    </w:p>
    <w:p w:rsidR="00E16CAA" w:rsidRDefault="00E16CAA" w:rsidP="00EF72A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E16CAA" w:rsidRDefault="00E16CAA" w:rsidP="00437B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lastRenderedPageBreak/>
        <w:t>ПЛАНИРУЕМЫЕ РЕЗУЛЬТАТЫ ОСВОЕНИЯ ПРОГРАММЫ ПО ФИЗИКЕ НА УРОВНЕ СРЕДНЕГО ОБЩЕГО ОБРАЗОВАНИЯ</w:t>
      </w:r>
      <w:r w:rsidR="00437BE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</w:p>
    <w:p w:rsidR="00437BEC" w:rsidRPr="00E16CAA" w:rsidRDefault="00437BEC" w:rsidP="00437B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333333"/>
          <w:sz w:val="27"/>
          <w:lang w:val="ru-RU" w:eastAsia="ru-RU"/>
        </w:rPr>
        <w:t>ЛИЧНОСТНЫЕ РЕЗУЛЬТАТЫ​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u-RU" w:eastAsia="ru-RU"/>
        </w:rPr>
        <w:br/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Личностные результаты</w:t>
      </w: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гражданского воспитания:</w:t>
      </w:r>
    </w:p>
    <w:p w:rsidR="00E16CAA" w:rsidRPr="00E16CAA" w:rsidRDefault="00E16CAA" w:rsidP="00EF72A1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16CAA" w:rsidRPr="00E16CAA" w:rsidRDefault="00E16CAA" w:rsidP="00EF72A1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принятие традиционных общечеловеческих гуманистических и демократических ценностей;</w:t>
      </w:r>
    </w:p>
    <w:p w:rsidR="00E16CAA" w:rsidRPr="00E16CAA" w:rsidRDefault="00E16CAA" w:rsidP="00EF72A1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16CAA" w:rsidRPr="00E16CAA" w:rsidRDefault="00E16CAA" w:rsidP="00EF72A1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умение взаимодействовать с социальными институтами в соответствии с их функциями и назначением;</w:t>
      </w:r>
    </w:p>
    <w:p w:rsidR="00E16CAA" w:rsidRPr="00E16CAA" w:rsidRDefault="00E16CAA" w:rsidP="00EF72A1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готовность к гуманитарной и волонтёрской деятельности.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патриотического воспитания:</w:t>
      </w:r>
    </w:p>
    <w:p w:rsidR="00E16CAA" w:rsidRPr="00E16CAA" w:rsidRDefault="00E16CAA" w:rsidP="00EF72A1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сформированность российской гражданской идентичности, патриотизма;</w:t>
      </w:r>
    </w:p>
    <w:p w:rsidR="00E16CAA" w:rsidRPr="00E16CAA" w:rsidRDefault="00E16CAA" w:rsidP="00EF72A1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духовно-нравственного воспитания:</w:t>
      </w:r>
    </w:p>
    <w:p w:rsidR="00E16CAA" w:rsidRPr="00E16CAA" w:rsidRDefault="00E16CAA" w:rsidP="00EF72A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сформированность нравственного сознания, этического поведения;</w:t>
      </w:r>
    </w:p>
    <w:p w:rsidR="00E16CAA" w:rsidRPr="00E16CAA" w:rsidRDefault="00E16CAA" w:rsidP="00EF72A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E16CAA" w:rsidRPr="00E16CAA" w:rsidRDefault="00E16CAA" w:rsidP="00EF72A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осознание личного вклада в построение устойчивого будущего.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эстетического воспитания:</w:t>
      </w:r>
    </w:p>
    <w:p w:rsidR="00E16CAA" w:rsidRPr="00E16CAA" w:rsidRDefault="00E16CAA" w:rsidP="00EF72A1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эстетическое отношение к миру, включая эстетику научного творчества, присущего физической науке.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трудового воспитания:</w:t>
      </w:r>
    </w:p>
    <w:p w:rsidR="00E16CAA" w:rsidRPr="00E16CAA" w:rsidRDefault="00E16CAA" w:rsidP="00EF72A1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bookmarkStart w:id="0" w:name="_Toc138318759"/>
      <w:bookmarkEnd w:id="0"/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E16CAA" w:rsidRPr="00E16CAA" w:rsidRDefault="00E16CAA" w:rsidP="00EF72A1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готовность и способность к образованию и самообразованию в области физики на протяжении всей жизни.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экологического воспитания:</w:t>
      </w:r>
    </w:p>
    <w:p w:rsidR="00E16CAA" w:rsidRPr="00E16CAA" w:rsidRDefault="00E16CAA" w:rsidP="00EF72A1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сформированность экологической культуры, осознание глобального характера экологических проблем;</w:t>
      </w:r>
    </w:p>
    <w:p w:rsidR="00E16CAA" w:rsidRPr="00E16CAA" w:rsidRDefault="00E16CAA" w:rsidP="00EF72A1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E16CAA" w:rsidRPr="00E16CAA" w:rsidRDefault="00E16CAA" w:rsidP="00EF72A1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расширение опыта деятельности экологической направленности на основе имеющихся знаний по физике.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ценности научного познания:</w:t>
      </w:r>
    </w:p>
    <w:p w:rsidR="00E16CAA" w:rsidRPr="00E16CAA" w:rsidRDefault="00E16CAA" w:rsidP="00EF72A1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сформированность мировоззрения, соответствующего современному уровню развития физической науки;</w:t>
      </w:r>
    </w:p>
    <w:p w:rsidR="00E16CAA" w:rsidRPr="00E16CAA" w:rsidRDefault="00E16CAA" w:rsidP="00EF72A1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МЕТАПРЕДМЕТНЫЕ РЕЗУЛЬТАТЫ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Познавательные универсальные учебные действия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Базовые логические действия:</w:t>
      </w:r>
    </w:p>
    <w:p w:rsidR="00E16CAA" w:rsidRPr="00E16CAA" w:rsidRDefault="00E16CAA" w:rsidP="00EF72A1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самостоятельно формулировать и актуализировать проблему, рассматривать её всесторонне;</w:t>
      </w:r>
    </w:p>
    <w:p w:rsidR="00E16CAA" w:rsidRPr="00E16CAA" w:rsidRDefault="00E16CAA" w:rsidP="00EF72A1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определять цели деятельности, задавать параметры и критерии их достижения;</w:t>
      </w:r>
    </w:p>
    <w:p w:rsidR="00E16CAA" w:rsidRPr="00E16CAA" w:rsidRDefault="00E16CAA" w:rsidP="00EF72A1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выявлять закономерности и противоречия в рассматриваемых физических явлениях;</w:t>
      </w:r>
    </w:p>
    <w:p w:rsidR="00E16CAA" w:rsidRPr="00E16CAA" w:rsidRDefault="00E16CAA" w:rsidP="00EF72A1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16CAA" w:rsidRPr="00E16CAA" w:rsidRDefault="00E16CAA" w:rsidP="00EF72A1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E16CAA" w:rsidRPr="00E16CAA" w:rsidRDefault="00E16CAA" w:rsidP="00EF72A1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16CAA" w:rsidRPr="00E16CAA" w:rsidRDefault="00E16CAA" w:rsidP="00EF72A1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развивать креативное мышление при решении жизненных проблем.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333333"/>
          <w:sz w:val="27"/>
          <w:lang w:val="ru-RU" w:eastAsia="ru-RU"/>
        </w:rPr>
        <w:t>Базовые исследовательские действия</w:t>
      </w:r>
      <w:r w:rsidRPr="00E16CAA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:</w:t>
      </w:r>
    </w:p>
    <w:p w:rsidR="00E16CAA" w:rsidRPr="00E16CAA" w:rsidRDefault="00E16CAA" w:rsidP="00EF72A1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владеть научной терминологией, ключевыми понятиями и методами физической науки;</w:t>
      </w:r>
    </w:p>
    <w:p w:rsidR="00E16CAA" w:rsidRPr="00E16CAA" w:rsidRDefault="00E16CAA" w:rsidP="00EF72A1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</w:t>
      </w:r>
    </w:p>
    <w:p w:rsidR="00E16CAA" w:rsidRPr="00E16CAA" w:rsidRDefault="00E16CAA" w:rsidP="00EF72A1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</w:t>
      </w:r>
    </w:p>
    <w:p w:rsidR="00E16CAA" w:rsidRPr="00E16CAA" w:rsidRDefault="00E16CAA" w:rsidP="00EF72A1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16CAA" w:rsidRPr="00E16CAA" w:rsidRDefault="00E16CAA" w:rsidP="00EF72A1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16CAA" w:rsidRPr="00E16CAA" w:rsidRDefault="00E16CAA" w:rsidP="00EF72A1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E16CAA" w:rsidRPr="00E16CAA" w:rsidRDefault="00E16CAA" w:rsidP="00EF72A1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давать оценку новым ситуациям, оценивать приобретённый опыт;</w:t>
      </w:r>
    </w:p>
    <w:p w:rsidR="00E16CAA" w:rsidRPr="00E16CAA" w:rsidRDefault="00E16CAA" w:rsidP="00EF72A1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уметь переносить знания по физике в практическую область жизнедеятельности;</w:t>
      </w:r>
    </w:p>
    <w:p w:rsidR="00E16CAA" w:rsidRPr="00E16CAA" w:rsidRDefault="00E16CAA" w:rsidP="00EF72A1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уметь интегрировать знания из разных предметных областей;</w:t>
      </w:r>
    </w:p>
    <w:p w:rsidR="00E16CAA" w:rsidRPr="00E16CAA" w:rsidRDefault="00E16CAA" w:rsidP="00EF72A1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выдвигать новые идеи, предлагать оригинальные подходы и решения;</w:t>
      </w:r>
    </w:p>
    <w:p w:rsidR="00E16CAA" w:rsidRPr="00E16CAA" w:rsidRDefault="00E16CAA" w:rsidP="00EF72A1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ставить проблемы и задачи, допускающие альтернативные решения.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Работа с информацией:</w:t>
      </w:r>
    </w:p>
    <w:p w:rsidR="00E16CAA" w:rsidRPr="00E16CAA" w:rsidRDefault="00E16CAA" w:rsidP="00EF72A1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16CAA" w:rsidRPr="00E16CAA" w:rsidRDefault="00E16CAA" w:rsidP="00EF72A1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оценивать достоверность информации;</w:t>
      </w:r>
    </w:p>
    <w:p w:rsidR="00E16CAA" w:rsidRPr="00E16CAA" w:rsidRDefault="00E16CAA" w:rsidP="00EF72A1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16CAA" w:rsidRPr="00E16CAA" w:rsidRDefault="00E16CAA" w:rsidP="00EF72A1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Коммуникативные универсальные учебные действия:</w:t>
      </w:r>
    </w:p>
    <w:p w:rsidR="00E16CAA" w:rsidRPr="00E16CAA" w:rsidRDefault="00E16CAA" w:rsidP="00EF72A1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осуществлять общение на уроках физики и во вне</w:t>
      </w: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softHyphen/>
        <w:t>урочной деятельности;</w:t>
      </w:r>
    </w:p>
    <w:p w:rsidR="00E16CAA" w:rsidRPr="00E16CAA" w:rsidRDefault="00E16CAA" w:rsidP="00EF72A1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распознавать предпосылки конфликтных ситуаций и смягчать конфликты;</w:t>
      </w:r>
    </w:p>
    <w:p w:rsidR="00E16CAA" w:rsidRPr="00E16CAA" w:rsidRDefault="00E16CAA" w:rsidP="00EF72A1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развёрнуто и логично излагать свою точку зрения с использованием языковых средств;</w:t>
      </w:r>
    </w:p>
    <w:p w:rsidR="00E16CAA" w:rsidRPr="00E16CAA" w:rsidRDefault="00E16CAA" w:rsidP="00EF72A1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понимать и использовать преимущества командной и индивидуальной работы;</w:t>
      </w:r>
    </w:p>
    <w:p w:rsidR="00E16CAA" w:rsidRPr="00E16CAA" w:rsidRDefault="00E16CAA" w:rsidP="00EF72A1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16CAA" w:rsidRPr="00E16CAA" w:rsidRDefault="00E16CAA" w:rsidP="00EF72A1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16CAA" w:rsidRPr="00E16CAA" w:rsidRDefault="00E16CAA" w:rsidP="00EF72A1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16CAA" w:rsidRPr="00E16CAA" w:rsidRDefault="00E16CAA" w:rsidP="00EF72A1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предлагать новые проекты, оценивать идеи с позиции новизны, оригинальности, практической значимости;</w:t>
      </w:r>
    </w:p>
    <w:p w:rsidR="00E16CAA" w:rsidRPr="00E16CAA" w:rsidRDefault="00E16CAA" w:rsidP="00EF72A1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lastRenderedPageBreak/>
        <w:t>Регулятивные универсальные учебные действия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Самоорганизация:</w:t>
      </w:r>
    </w:p>
    <w:p w:rsidR="00E16CAA" w:rsidRPr="00E16CAA" w:rsidRDefault="00E16CAA" w:rsidP="00EF72A1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E16CAA" w:rsidRPr="00E16CAA" w:rsidRDefault="00E16CAA" w:rsidP="00EF72A1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E16CAA" w:rsidRPr="00E16CAA" w:rsidRDefault="00E16CAA" w:rsidP="00EF72A1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давать оценку новым ситуациям;</w:t>
      </w:r>
    </w:p>
    <w:p w:rsidR="00E16CAA" w:rsidRPr="00E16CAA" w:rsidRDefault="00E16CAA" w:rsidP="00EF72A1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расширять рамки учебного предмета на основе личных предпочтений;</w:t>
      </w:r>
    </w:p>
    <w:p w:rsidR="00E16CAA" w:rsidRPr="00E16CAA" w:rsidRDefault="00E16CAA" w:rsidP="00EF72A1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делать осознанный выбор, аргументировать его, брать на себя ответственность за решение;</w:t>
      </w:r>
    </w:p>
    <w:p w:rsidR="00E16CAA" w:rsidRPr="00E16CAA" w:rsidRDefault="00E16CAA" w:rsidP="00EF72A1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оценивать приобретённый опыт;</w:t>
      </w:r>
    </w:p>
    <w:p w:rsidR="00E16CAA" w:rsidRPr="00E16CAA" w:rsidRDefault="00E16CAA" w:rsidP="00EF72A1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Самоконтроль, эмоциональный интеллект:</w:t>
      </w:r>
    </w:p>
    <w:p w:rsidR="00E16CAA" w:rsidRPr="00E16CAA" w:rsidRDefault="00E16CAA" w:rsidP="00EF72A1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16CAA" w:rsidRPr="00E16CAA" w:rsidRDefault="00E16CAA" w:rsidP="00EF72A1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E16CAA" w:rsidRPr="00E16CAA" w:rsidRDefault="00E16CAA" w:rsidP="00EF72A1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использовать приёмы рефлексии для оценки ситуации, выбора верного решения;</w:t>
      </w:r>
    </w:p>
    <w:p w:rsidR="00E16CAA" w:rsidRPr="00E16CAA" w:rsidRDefault="00E16CAA" w:rsidP="00EF72A1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уметь оценивать риски и своевременно принимать решения по их снижению;</w:t>
      </w:r>
    </w:p>
    <w:p w:rsidR="00E16CAA" w:rsidRPr="00E16CAA" w:rsidRDefault="00E16CAA" w:rsidP="00EF72A1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принимать мотивы и аргументы других при анализе результатов деятельности;</w:t>
      </w:r>
    </w:p>
    <w:p w:rsidR="00E16CAA" w:rsidRPr="00E16CAA" w:rsidRDefault="00E16CAA" w:rsidP="00EF72A1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принимать себя, понимая свои недостатки и достоинства;</w:t>
      </w:r>
    </w:p>
    <w:p w:rsidR="00E16CAA" w:rsidRPr="00E16CAA" w:rsidRDefault="00E16CAA" w:rsidP="00EF72A1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принимать мотивы и аргументы других при анализе результатов деятельности;</w:t>
      </w:r>
    </w:p>
    <w:p w:rsidR="00E16CAA" w:rsidRPr="00E16CAA" w:rsidRDefault="00E16CAA" w:rsidP="00EF72A1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признавать своё право и право других на ошибки.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E16CAA" w:rsidRPr="00E16CAA" w:rsidRDefault="00E16CAA" w:rsidP="00EF72A1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16CAA" w:rsidRPr="00E16CAA" w:rsidRDefault="00E16CAA" w:rsidP="00EF72A1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16CAA" w:rsidRPr="00E16CAA" w:rsidRDefault="00E16CAA" w:rsidP="00EF72A1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E16CAA" w:rsidRPr="00E16CAA" w:rsidRDefault="00E16CAA" w:rsidP="00EF72A1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E16CAA" w:rsidRPr="00E16CAA" w:rsidRDefault="00E16CAA" w:rsidP="00EF72A1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16CAA" w:rsidRDefault="00E16CAA" w:rsidP="00EF72A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</w:pPr>
      <w:bookmarkStart w:id="1" w:name="_Toc138318760"/>
      <w:bookmarkEnd w:id="1"/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  <w:t>ПРЕДМЕТНЫЕ РЕЗУЛЬТАТЫ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br/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К концу обучения в </w:t>
      </w:r>
      <w:r w:rsidRPr="00E16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ru-RU" w:eastAsia="ru-RU"/>
        </w:rPr>
        <w:t>10 классе</w:t>
      </w: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 предметные результаты на углублённом уровне должны отражать сформированность у обучающихся умений: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 xml:space="preserve"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</w:t>
      </w: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lastRenderedPageBreak/>
        <w:t>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lastRenderedPageBreak/>
        <w:t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E16CAA" w:rsidRPr="00E16CAA" w:rsidRDefault="00E16CAA" w:rsidP="00EF72A1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E16CAA" w:rsidRPr="00E16CAA" w:rsidRDefault="00E16CAA" w:rsidP="00EF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</w:pPr>
      <w:r w:rsidRPr="00E16CAA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br/>
      </w:r>
    </w:p>
    <w:p w:rsidR="00361199" w:rsidRDefault="00361199" w:rsidP="00EF72A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61199" w:rsidRDefault="00361199" w:rsidP="0083269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  <w:sectPr w:rsidR="00361199" w:rsidSect="00F93AC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61199" w:rsidRPr="00361199" w:rsidRDefault="00361199" w:rsidP="0036119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3611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lastRenderedPageBreak/>
        <w:t>ТЕМАТИЧЕСКОЕ ПЛАНИРОВАНИЕ</w:t>
      </w:r>
    </w:p>
    <w:p w:rsidR="00361199" w:rsidRPr="00361199" w:rsidRDefault="00361199" w:rsidP="0036119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3611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10 КЛАСС</w:t>
      </w:r>
    </w:p>
    <w:tbl>
      <w:tblPr>
        <w:tblW w:w="10017" w:type="dxa"/>
        <w:tblCellSpacing w:w="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3547"/>
        <w:gridCol w:w="702"/>
        <w:gridCol w:w="2314"/>
        <w:gridCol w:w="2767"/>
      </w:tblGrid>
      <w:tr w:rsidR="00697467" w:rsidRPr="00361199" w:rsidTr="00411F4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517" w:type="dxa"/>
            <w:vMerge w:val="restart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5773" w:type="dxa"/>
            <w:gridSpan w:val="3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697467" w:rsidRPr="00361199" w:rsidTr="00411F4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7" w:type="dxa"/>
            <w:vMerge/>
            <w:vAlign w:val="center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2578" w:type="dxa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</w:tr>
      <w:tr w:rsidR="00697467" w:rsidRPr="00BD4BD1" w:rsidTr="00411F40">
        <w:trPr>
          <w:tblCellSpacing w:w="15" w:type="dxa"/>
        </w:trPr>
        <w:tc>
          <w:tcPr>
            <w:tcW w:w="9957" w:type="dxa"/>
            <w:gridSpan w:val="5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36119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НАУЧНЫЙ МЕТОД ПОЗНАНИЯ ПРИРОДЫ</w:t>
            </w:r>
          </w:p>
        </w:tc>
      </w:tr>
      <w:tr w:rsidR="00697467" w:rsidRPr="00361199" w:rsidTr="00411F40">
        <w:trPr>
          <w:tblCellSpacing w:w="15" w:type="dxa"/>
        </w:trPr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517" w:type="dxa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Научный метод познания природы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8" w:type="dxa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697467" w:rsidRPr="00361199" w:rsidTr="00411F40">
        <w:trPr>
          <w:tblCellSpacing w:w="15" w:type="dxa"/>
        </w:trPr>
        <w:tc>
          <w:tcPr>
            <w:tcW w:w="4154" w:type="dxa"/>
            <w:gridSpan w:val="2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101" w:type="dxa"/>
            <w:gridSpan w:val="2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697467" w:rsidRPr="00361199" w:rsidTr="00411F40">
        <w:trPr>
          <w:tblCellSpacing w:w="15" w:type="dxa"/>
        </w:trPr>
        <w:tc>
          <w:tcPr>
            <w:tcW w:w="9957" w:type="dxa"/>
            <w:gridSpan w:val="5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36119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МЕХАНИКА</w:t>
            </w:r>
          </w:p>
        </w:tc>
      </w:tr>
      <w:tr w:rsidR="00697467" w:rsidRPr="00361199" w:rsidTr="00411F40">
        <w:trPr>
          <w:tblCellSpacing w:w="15" w:type="dxa"/>
        </w:trPr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517" w:type="dxa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Кинематика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78" w:type="dxa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697467" w:rsidRPr="00361199" w:rsidTr="00411F40">
        <w:trPr>
          <w:tblCellSpacing w:w="15" w:type="dxa"/>
        </w:trPr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517" w:type="dxa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Динамика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8" w:type="dxa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697467" w:rsidRPr="00361199" w:rsidTr="00411F40">
        <w:trPr>
          <w:tblCellSpacing w:w="15" w:type="dxa"/>
        </w:trPr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517" w:type="dxa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Статика твёрдого тела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78" w:type="dxa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697467" w:rsidRPr="00361199" w:rsidTr="00411F40">
        <w:trPr>
          <w:tblCellSpacing w:w="15" w:type="dxa"/>
        </w:trPr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517" w:type="dxa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Законы сохранения в механике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78" w:type="dxa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697467" w:rsidRPr="00361199" w:rsidTr="00411F40">
        <w:trPr>
          <w:tblCellSpacing w:w="15" w:type="dxa"/>
        </w:trPr>
        <w:tc>
          <w:tcPr>
            <w:tcW w:w="4154" w:type="dxa"/>
            <w:gridSpan w:val="2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5101" w:type="dxa"/>
            <w:gridSpan w:val="2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697467" w:rsidRPr="00BD4BD1" w:rsidTr="00411F40">
        <w:trPr>
          <w:tblCellSpacing w:w="15" w:type="dxa"/>
        </w:trPr>
        <w:tc>
          <w:tcPr>
            <w:tcW w:w="9957" w:type="dxa"/>
            <w:gridSpan w:val="5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3.</w:t>
            </w: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36119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МОЛЕКУЛЯРНАЯ ФИЗИКА И ТЕРМОДИНАМИКА</w:t>
            </w:r>
          </w:p>
        </w:tc>
      </w:tr>
      <w:tr w:rsidR="00697467" w:rsidRPr="00361199" w:rsidTr="00411F40">
        <w:trPr>
          <w:tblCellSpacing w:w="15" w:type="dxa"/>
        </w:trPr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3517" w:type="dxa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Основы молекулярнокинетической теории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78" w:type="dxa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697467" w:rsidRPr="00361199" w:rsidTr="00411F40">
        <w:trPr>
          <w:tblCellSpacing w:w="15" w:type="dxa"/>
        </w:trPr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3517" w:type="dxa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Термодинамика.Тепловые машины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78" w:type="dxa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697467" w:rsidRPr="00361199" w:rsidTr="00411F40">
        <w:trPr>
          <w:tblCellSpacing w:w="15" w:type="dxa"/>
        </w:trPr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3517" w:type="dxa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Агрегатные состояния вещества. Фазовые переходы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78" w:type="dxa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697467" w:rsidRPr="00361199" w:rsidTr="00411F40">
        <w:trPr>
          <w:tblCellSpacing w:w="15" w:type="dxa"/>
        </w:trPr>
        <w:tc>
          <w:tcPr>
            <w:tcW w:w="4154" w:type="dxa"/>
            <w:gridSpan w:val="2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5101" w:type="dxa"/>
            <w:gridSpan w:val="2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697467" w:rsidRPr="00361199" w:rsidTr="00411F40">
        <w:trPr>
          <w:tblCellSpacing w:w="15" w:type="dxa"/>
        </w:trPr>
        <w:tc>
          <w:tcPr>
            <w:tcW w:w="9957" w:type="dxa"/>
            <w:gridSpan w:val="5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4.</w:t>
            </w: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36119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ЭЛЕКТРОДИНАМИКА</w:t>
            </w:r>
          </w:p>
        </w:tc>
      </w:tr>
      <w:tr w:rsidR="00697467" w:rsidRPr="00361199" w:rsidTr="00411F40">
        <w:trPr>
          <w:tblCellSpacing w:w="15" w:type="dxa"/>
        </w:trPr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3517" w:type="dxa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Электрическое поле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78" w:type="dxa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697467" w:rsidRPr="00361199" w:rsidTr="00411F40">
        <w:trPr>
          <w:tblCellSpacing w:w="15" w:type="dxa"/>
        </w:trPr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3517" w:type="dxa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Постоянный электрический ток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78" w:type="dxa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697467" w:rsidRPr="00361199" w:rsidTr="00411F40">
        <w:trPr>
          <w:tblCellSpacing w:w="15" w:type="dxa"/>
        </w:trPr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3517" w:type="dxa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Токи в различных средах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8" w:type="dxa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697467" w:rsidRPr="00361199" w:rsidTr="00411F40">
        <w:trPr>
          <w:tblCellSpacing w:w="15" w:type="dxa"/>
        </w:trPr>
        <w:tc>
          <w:tcPr>
            <w:tcW w:w="4154" w:type="dxa"/>
            <w:gridSpan w:val="2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5101" w:type="dxa"/>
            <w:gridSpan w:val="2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697467" w:rsidRPr="00361199" w:rsidTr="00411F40">
        <w:trPr>
          <w:tblCellSpacing w:w="15" w:type="dxa"/>
        </w:trPr>
        <w:tc>
          <w:tcPr>
            <w:tcW w:w="9957" w:type="dxa"/>
            <w:gridSpan w:val="5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5.</w:t>
            </w: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36119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ФИЗИЧЕСКИЙ ПРАКТИКУМ</w:t>
            </w:r>
          </w:p>
        </w:tc>
      </w:tr>
      <w:tr w:rsidR="00697467" w:rsidRPr="00361199" w:rsidTr="00411F40">
        <w:trPr>
          <w:tblCellSpacing w:w="15" w:type="dxa"/>
        </w:trPr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3517" w:type="dxa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Физический практикум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8" w:type="dxa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</w:tr>
      <w:tr w:rsidR="00697467" w:rsidRPr="00361199" w:rsidTr="00411F40">
        <w:trPr>
          <w:tblCellSpacing w:w="15" w:type="dxa"/>
        </w:trPr>
        <w:tc>
          <w:tcPr>
            <w:tcW w:w="4154" w:type="dxa"/>
            <w:gridSpan w:val="2"/>
            <w:hideMark/>
          </w:tcPr>
          <w:p w:rsidR="00361199" w:rsidRPr="00361199" w:rsidRDefault="00697467" w:rsidP="0036119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101" w:type="dxa"/>
            <w:gridSpan w:val="2"/>
            <w:hideMark/>
          </w:tcPr>
          <w:p w:rsidR="00697467" w:rsidRPr="00361199" w:rsidRDefault="00697467" w:rsidP="0036119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697467" w:rsidRPr="00361199" w:rsidTr="00411F40">
        <w:trPr>
          <w:tblCellSpacing w:w="15" w:type="dxa"/>
        </w:trPr>
        <w:tc>
          <w:tcPr>
            <w:tcW w:w="4154" w:type="dxa"/>
            <w:gridSpan w:val="2"/>
            <w:hideMark/>
          </w:tcPr>
          <w:p w:rsidR="00361199" w:rsidRDefault="00697467" w:rsidP="00206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  <w:r w:rsidR="002068E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(Повторение)</w:t>
            </w:r>
          </w:p>
          <w:p w:rsidR="002068EC" w:rsidRPr="00361199" w:rsidRDefault="002068EC" w:rsidP="00206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hideMark/>
          </w:tcPr>
          <w:p w:rsidR="00697467" w:rsidRPr="00361199" w:rsidRDefault="000478E1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78" w:type="dxa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697467" w:rsidRPr="00361199" w:rsidTr="00411F40">
        <w:trPr>
          <w:tblCellSpacing w:w="15" w:type="dxa"/>
        </w:trPr>
        <w:tc>
          <w:tcPr>
            <w:tcW w:w="4154" w:type="dxa"/>
            <w:gridSpan w:val="2"/>
            <w:hideMark/>
          </w:tcPr>
          <w:p w:rsidR="00361199" w:rsidRPr="00361199" w:rsidRDefault="00697467" w:rsidP="002068E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0" w:type="auto"/>
            <w:hideMark/>
          </w:tcPr>
          <w:p w:rsidR="00697467" w:rsidRPr="00361199" w:rsidRDefault="002068EC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578" w:type="dxa"/>
            <w:hideMark/>
          </w:tcPr>
          <w:p w:rsidR="00697467" w:rsidRPr="00361199" w:rsidRDefault="00697467" w:rsidP="003611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</w:tr>
    </w:tbl>
    <w:p w:rsidR="00411F40" w:rsidRDefault="00411F40" w:rsidP="00411F40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</w:pPr>
    </w:p>
    <w:p w:rsidR="00411F40" w:rsidRDefault="00411F40" w:rsidP="00411F40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</w:pPr>
    </w:p>
    <w:p w:rsidR="00411F40" w:rsidRDefault="00411F40" w:rsidP="00411F40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</w:pPr>
    </w:p>
    <w:p w:rsidR="00411F40" w:rsidRDefault="00411F40" w:rsidP="00411F40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</w:pPr>
    </w:p>
    <w:p w:rsidR="00411F40" w:rsidRDefault="00411F40" w:rsidP="00411F40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</w:pPr>
    </w:p>
    <w:p w:rsidR="00411F40" w:rsidRDefault="00411F40" w:rsidP="00411F40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  <w:lastRenderedPageBreak/>
        <w:t>К</w:t>
      </w:r>
      <w:r w:rsidRPr="00411F40">
        <w:rPr>
          <w:rFonts w:ascii="inherit" w:eastAsia="Times New Roman" w:hAnsi="inherit" w:cs="Times New Roman" w:hint="eastAsia"/>
          <w:b/>
          <w:bCs/>
          <w:sz w:val="24"/>
          <w:szCs w:val="24"/>
          <w:lang w:val="ru-RU" w:eastAsia="ru-RU"/>
        </w:rPr>
        <w:t>АЛЕНДАРНО</w:t>
      </w:r>
      <w:r w:rsidRPr="00411F40"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  <w:t>-</w:t>
      </w:r>
      <w:r w:rsidRPr="00411F40">
        <w:rPr>
          <w:rFonts w:ascii="inherit" w:eastAsia="Times New Roman" w:hAnsi="inherit" w:cs="Times New Roman" w:hint="eastAsia"/>
          <w:b/>
          <w:bCs/>
          <w:sz w:val="24"/>
          <w:szCs w:val="24"/>
          <w:lang w:val="ru-RU" w:eastAsia="ru-RU"/>
        </w:rPr>
        <w:t>ТЕМАТИЧЕСКОЕ</w:t>
      </w:r>
      <w:r w:rsidRPr="00411F40">
        <w:rPr>
          <w:rFonts w:ascii="inherit" w:eastAsia="Times New Roman" w:hAnsi="inherit" w:cs="Times New Roman"/>
          <w:b/>
          <w:bCs/>
          <w:sz w:val="24"/>
          <w:szCs w:val="24"/>
          <w:lang w:val="ru-RU" w:eastAsia="ru-RU"/>
        </w:rPr>
        <w:t xml:space="preserve"> </w:t>
      </w:r>
      <w:r w:rsidRPr="00411F40">
        <w:rPr>
          <w:rFonts w:ascii="inherit" w:eastAsia="Times New Roman" w:hAnsi="inherit" w:cs="Times New Roman" w:hint="eastAsia"/>
          <w:b/>
          <w:bCs/>
          <w:sz w:val="24"/>
          <w:szCs w:val="24"/>
          <w:lang w:val="ru-RU" w:eastAsia="ru-RU"/>
        </w:rPr>
        <w:t>ПЛАНИРОВАНИЕ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32"/>
        <w:gridCol w:w="6881"/>
        <w:gridCol w:w="1276"/>
        <w:gridCol w:w="1134"/>
      </w:tblGrid>
      <w:tr w:rsidR="00D92D2E" w:rsidRPr="00832691" w:rsidTr="004B72D8">
        <w:trPr>
          <w:trHeight w:val="52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D92D2E" w:rsidRPr="005F16A9" w:rsidRDefault="00D92D2E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D92D2E" w:rsidRPr="00832691" w:rsidRDefault="00D92D2E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92D2E" w:rsidRPr="00832691" w:rsidRDefault="00D92D2E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D2E" w:rsidRPr="00832691" w:rsidRDefault="00D92D2E" w:rsidP="007F567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</w:t>
            </w:r>
          </w:p>
          <w:p w:rsidR="00D92D2E" w:rsidRPr="00832691" w:rsidRDefault="00D92D2E" w:rsidP="007F56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134" w:type="dxa"/>
          </w:tcPr>
          <w:p w:rsidR="00D92D2E" w:rsidRPr="00832691" w:rsidRDefault="00D92D2E" w:rsidP="004B72D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фактич</w:t>
            </w:r>
            <w:r w:rsidR="007F5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F72A1" w:rsidRPr="00BD4BD1" w:rsidTr="00BB1C18">
        <w:trPr>
          <w:trHeight w:val="503"/>
          <w:tblCellSpacing w:w="20" w:type="nil"/>
        </w:trPr>
        <w:tc>
          <w:tcPr>
            <w:tcW w:w="732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81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EF72A1" w:rsidRDefault="00EF72A1" w:rsidP="005F16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36119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F72A1" w:rsidRPr="00361199" w:rsidRDefault="00EF72A1" w:rsidP="005F16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6119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НАУЧНЫЙ МЕТОД ПОЗНАНИЯ ПРИРОДЫ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 xml:space="preserve"> 6 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BD4BD1" w:rsidTr="004B72D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BD4BD1" w:rsidTr="004B72D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BD4BD1" w:rsidTr="004B72D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измерения физических величин(аналоговые и цифровые измерительные приборы, компьютерные датчиковые системы).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BD4BD1" w:rsidTr="004B72D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BD4BD1" w:rsidTr="004B72D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      </w:r>
          </w:p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3FD6" w:rsidRPr="006853C9" w:rsidTr="00BB1C18">
        <w:trPr>
          <w:trHeight w:val="144"/>
          <w:tblCellSpacing w:w="20" w:type="nil"/>
        </w:trPr>
        <w:tc>
          <w:tcPr>
            <w:tcW w:w="732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E53FD6" w:rsidRPr="00437BEC" w:rsidRDefault="00E53FD6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81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E53FD6" w:rsidRPr="00832691" w:rsidRDefault="00E53FD6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 xml:space="preserve">МЕХАНИКА </w:t>
            </w:r>
            <w:r w:rsidR="00D677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35 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53FD6" w:rsidRPr="00832691" w:rsidRDefault="00E53FD6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53FD6" w:rsidRPr="00832691" w:rsidRDefault="00E53FD6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77B8" w:rsidRPr="006853C9" w:rsidTr="00BB1C18">
        <w:trPr>
          <w:trHeight w:val="144"/>
          <w:tblCellSpacing w:w="20" w:type="nil"/>
        </w:trPr>
        <w:tc>
          <w:tcPr>
            <w:tcW w:w="732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D677B8" w:rsidRPr="00832691" w:rsidRDefault="00D677B8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1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D677B8" w:rsidRDefault="00D677B8" w:rsidP="005F16A9">
            <w:pPr>
              <w:spacing w:after="0" w:line="240" w:lineRule="auto"/>
              <w:ind w:left="13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КИНЕМАТИКА 10 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77B8" w:rsidRPr="00832691" w:rsidRDefault="00D677B8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677B8" w:rsidRPr="00832691" w:rsidRDefault="00D677B8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4B72D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Механическое движение. Система отсчета. Относительность механического движения. Прямая и обратная задачи механики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BD4BD1" w:rsidTr="004B72D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Радиус-вектор материальной точки, его проекции на оси координат. Траектория. Перемещение, скорость (средняя скорость, мгновенная скорость) и ускорение материальной точки, их проекции на оси системы координат.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BD4BD1" w:rsidTr="004B72D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BD4BD1" w:rsidTr="004B72D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перемещений и скоростей. Решение задач 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4B72D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Неравномерное движение. Равноускоренное прямолинейное движение. Зависимость координат, скорости, ускорения и пути материальной точки от времени и их графики.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4B72D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Графическое описание прямолинейного движения с постоянным ускорением</w:t>
            </w:r>
            <w:r w:rsidR="007F5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4B72D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4B72D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3C4693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C4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</w:t>
            </w:r>
            <w:r w:rsidR="003C4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№1</w:t>
            </w:r>
            <w:r w:rsidRPr="003C4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теме "Кинематика"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1C18" w:rsidRPr="00FC4C70" w:rsidRDefault="00BB1C18">
      <w:pPr>
        <w:rPr>
          <w:lang w:val="ru-RU"/>
        </w:rPr>
      </w:pPr>
      <w:r w:rsidRPr="00FC4C70">
        <w:rPr>
          <w:lang w:val="ru-RU"/>
        </w:rPr>
        <w:br w:type="page"/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32"/>
        <w:gridCol w:w="6881"/>
        <w:gridCol w:w="1276"/>
        <w:gridCol w:w="1134"/>
      </w:tblGrid>
      <w:tr w:rsidR="00D677B8" w:rsidRPr="00D677B8" w:rsidTr="00BB1C18">
        <w:trPr>
          <w:trHeight w:val="144"/>
          <w:tblCellSpacing w:w="20" w:type="nil"/>
        </w:trPr>
        <w:tc>
          <w:tcPr>
            <w:tcW w:w="732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D677B8" w:rsidRPr="003C4693" w:rsidRDefault="00D677B8" w:rsidP="005F16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81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D677B8" w:rsidRPr="00D677B8" w:rsidRDefault="00D677B8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67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ДИНАМИКА 10 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77B8" w:rsidRPr="00D677B8" w:rsidRDefault="00D677B8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677B8" w:rsidRPr="00D677B8" w:rsidRDefault="00D677B8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BD4BD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отсчёта(определение, примеры).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Масса тела. Сила. Второй закон Ньютона для материальной точки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Третий закон Ньютона для материальных точек.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Сила тяжести и ускорение свободного падения Зависимость ускорения свободного падения от высоты над поверхностью планеты и от географической широты. 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упругости. Закон Гука. Вес тела. Вес тела, движущегося с ускорением.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C0D37" w:rsidRPr="00DC0D37" w:rsidTr="00BB1C18">
        <w:trPr>
          <w:trHeight w:val="144"/>
          <w:tblCellSpacing w:w="20" w:type="nil"/>
        </w:trPr>
        <w:tc>
          <w:tcPr>
            <w:tcW w:w="732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DC0D37" w:rsidRPr="00437BEC" w:rsidRDefault="00DC0D37" w:rsidP="005F16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81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DC0D37" w:rsidRPr="00DC0D37" w:rsidRDefault="00DC0D37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C0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СТАТИКА ТВЁРДОГО ТЕЛА 5 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C0D37" w:rsidRPr="00DC0D37" w:rsidRDefault="00DC0D37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C0D37" w:rsidRPr="00DC0D37" w:rsidRDefault="00DC0D37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 силы относительно оси вращения. Плечо силы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сил, приложенных к твердому телу. Центр тяжести тела. Условия равновесия твердого тела. Виды равновесия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"Динамика. Статика твердого тела"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3C4693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DC0D37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C0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</w:t>
            </w:r>
            <w:r w:rsidR="003C4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№2</w:t>
            </w:r>
            <w:r w:rsidRPr="00DC0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теме "Динамика. Статика твердого тела"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4693" w:rsidRPr="00FC4C70" w:rsidTr="00BB1C18">
        <w:trPr>
          <w:trHeight w:val="144"/>
          <w:tblCellSpacing w:w="20" w:type="nil"/>
        </w:trPr>
        <w:tc>
          <w:tcPr>
            <w:tcW w:w="732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3C4693" w:rsidRPr="00832691" w:rsidRDefault="003C4693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1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3C4693" w:rsidRPr="00DC0D37" w:rsidRDefault="003C4693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ЗАКОНЫ СОХРАНЕНИЯ В МЕХАНИКЕ 10 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C4693" w:rsidRPr="00832691" w:rsidRDefault="003C4693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C4693" w:rsidRPr="00832691" w:rsidRDefault="003C4693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Импульс материальной точки, системы материальных точек. Центр масс системы материальных точек. Теорема о движении центра масс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тему «Законы сохранения  импульса и момента импульса»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1C18" w:rsidRPr="00FC4C70" w:rsidRDefault="00BB1C18">
      <w:pPr>
        <w:rPr>
          <w:lang w:val="ru-RU"/>
        </w:rPr>
      </w:pPr>
      <w:r w:rsidRPr="00FC4C70">
        <w:rPr>
          <w:lang w:val="ru-RU"/>
        </w:rPr>
        <w:br w:type="page"/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32"/>
        <w:gridCol w:w="6881"/>
        <w:gridCol w:w="1276"/>
        <w:gridCol w:w="1134"/>
      </w:tblGrid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226C4A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226C4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Третья космическая скорость. Связь работы непотенциальных сил с изменением механической энергии системы тел. Закон сохранения механической энергии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Упругие и неупругие столкновения. Уравнение Бернулли для идеальной жидкости как следствие закона сохранения механической энергии.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3C4693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C4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F4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№3 </w:t>
            </w:r>
            <w:r w:rsidRPr="003C4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теме "Законы сохранения в механике"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473E2" w:rsidRPr="00FC4C70" w:rsidTr="00BB1C18">
        <w:trPr>
          <w:trHeight w:val="144"/>
          <w:tblCellSpacing w:w="20" w:type="nil"/>
        </w:trPr>
        <w:tc>
          <w:tcPr>
            <w:tcW w:w="732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F473E2" w:rsidRPr="00437BEC" w:rsidRDefault="00F473E2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81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F473E2" w:rsidRPr="003C4693" w:rsidRDefault="00F473E2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3.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МОЛЕКУЛЯРНАЯ ФИЗИКА И ТЕРМОДИНАМИКА</w:t>
            </w:r>
            <w:r w:rsidR="009154C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 xml:space="preserve"> 49 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473E2" w:rsidRPr="00832691" w:rsidRDefault="00F473E2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473E2" w:rsidRPr="00832691" w:rsidRDefault="00F473E2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473E2" w:rsidRPr="00FC4C70" w:rsidTr="00BB1C18">
        <w:trPr>
          <w:trHeight w:val="144"/>
          <w:tblCellSpacing w:w="20" w:type="nil"/>
        </w:trPr>
        <w:tc>
          <w:tcPr>
            <w:tcW w:w="732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F473E2" w:rsidRPr="009154C1" w:rsidRDefault="00F473E2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81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F473E2" w:rsidRDefault="00B555CF" w:rsidP="00226C4A">
            <w:pPr>
              <w:spacing w:after="0" w:line="240" w:lineRule="auto"/>
              <w:ind w:left="13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26C4A">
              <w:rPr>
                <w:rFonts w:ascii="inherit" w:eastAsia="Times New Roman" w:hAnsi="inherit" w:cs="Times New Roman" w:hint="eastAsia"/>
                <w:b/>
                <w:bCs/>
                <w:szCs w:val="24"/>
                <w:lang w:val="ru-RU" w:eastAsia="ru-RU"/>
              </w:rPr>
              <w:t>ОСНОВЫ</w:t>
            </w:r>
            <w:r w:rsidRPr="00226C4A">
              <w:rPr>
                <w:rFonts w:ascii="inherit" w:eastAsia="Times New Roman" w:hAnsi="inherit" w:cs="Times New Roman"/>
                <w:b/>
                <w:bCs/>
                <w:szCs w:val="24"/>
                <w:lang w:val="ru-RU" w:eastAsia="ru-RU"/>
              </w:rPr>
              <w:t xml:space="preserve"> </w:t>
            </w:r>
            <w:r w:rsidRPr="00226C4A">
              <w:rPr>
                <w:rFonts w:ascii="inherit" w:eastAsia="Times New Roman" w:hAnsi="inherit" w:cs="Times New Roman" w:hint="eastAsia"/>
                <w:b/>
                <w:bCs/>
                <w:szCs w:val="24"/>
                <w:lang w:val="ru-RU" w:eastAsia="ru-RU"/>
              </w:rPr>
              <w:t>МОЛЕКУЛЯРНО</w:t>
            </w:r>
            <w:r w:rsidRPr="00226C4A">
              <w:rPr>
                <w:rFonts w:ascii="inherit" w:eastAsia="Times New Roman" w:hAnsi="inherit" w:cs="Times New Roman"/>
                <w:b/>
                <w:bCs/>
                <w:szCs w:val="24"/>
                <w:lang w:val="ru-RU" w:eastAsia="ru-RU"/>
              </w:rPr>
              <w:t>-</w:t>
            </w:r>
            <w:r w:rsidRPr="00226C4A">
              <w:rPr>
                <w:rFonts w:ascii="inherit" w:eastAsia="Times New Roman" w:hAnsi="inherit" w:cs="Times New Roman" w:hint="eastAsia"/>
                <w:b/>
                <w:bCs/>
                <w:szCs w:val="24"/>
                <w:lang w:val="ru-RU" w:eastAsia="ru-RU"/>
              </w:rPr>
              <w:t>КИНЕТИЧЕСКОЙ</w:t>
            </w:r>
            <w:r w:rsidRPr="00226C4A">
              <w:rPr>
                <w:rFonts w:ascii="inherit" w:eastAsia="Times New Roman" w:hAnsi="inherit" w:cs="Times New Roman"/>
                <w:b/>
                <w:bCs/>
                <w:szCs w:val="24"/>
                <w:lang w:val="ru-RU" w:eastAsia="ru-RU"/>
              </w:rPr>
              <w:t xml:space="preserve"> </w:t>
            </w:r>
            <w:r w:rsidRPr="00226C4A">
              <w:rPr>
                <w:rFonts w:ascii="inherit" w:eastAsia="Times New Roman" w:hAnsi="inherit" w:cs="Times New Roman" w:hint="eastAsia"/>
                <w:b/>
                <w:bCs/>
                <w:szCs w:val="24"/>
                <w:lang w:val="ru-RU" w:eastAsia="ru-RU"/>
              </w:rPr>
              <w:t>ТЕОРИИ</w:t>
            </w:r>
            <w:r w:rsidRPr="00226C4A">
              <w:rPr>
                <w:rFonts w:ascii="inherit" w:eastAsia="Times New Roman" w:hAnsi="inherit" w:cs="Times New Roman"/>
                <w:b/>
                <w:bCs/>
                <w:szCs w:val="24"/>
                <w:lang w:val="ru-RU" w:eastAsia="ru-RU"/>
              </w:rPr>
              <w:t xml:space="preserve"> 15 </w:t>
            </w:r>
            <w:r w:rsidR="00226C4A">
              <w:rPr>
                <w:rFonts w:ascii="inherit" w:eastAsia="Times New Roman" w:hAnsi="inherit" w:cs="Times New Roman"/>
                <w:b/>
                <w:bCs/>
                <w:szCs w:val="24"/>
                <w:lang w:val="ru-RU" w:eastAsia="ru-RU"/>
              </w:rPr>
              <w:t>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473E2" w:rsidRPr="00832691" w:rsidRDefault="00F473E2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473E2" w:rsidRPr="00832691" w:rsidRDefault="00F473E2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молекулярно-кинетической теории (МКТ), их опытное обоснование. Диффузия. Броуновское движение.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Масса и размеры молекул (атомов). Количество вещества. Постоянная Авогадро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BB1C1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Тепловое равновесие. Температура и способы её измерения. Шкала температур Цельсия. 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«Основные положения МКТ»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226C4A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226C4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идеального газа в молекулярно-кинетической теории: частицы газа движутся хаотически и не взаимодействуют друг с другом.</w:t>
            </w:r>
            <w:r w:rsidR="00226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Газовые законы.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226C4A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226C4A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226C4A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Абсолютная температура (шкала температур Кельвина). Закон Дальтона.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226C4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«Изопроцессы»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B555CF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55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076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№4 </w:t>
            </w:r>
            <w:r w:rsidRPr="00B55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теме "Основы МКТ"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653F" w:rsidRPr="006853C9" w:rsidTr="00226C4A">
        <w:trPr>
          <w:trHeight w:val="144"/>
          <w:tblCellSpacing w:w="20" w:type="nil"/>
        </w:trPr>
        <w:tc>
          <w:tcPr>
            <w:tcW w:w="732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07653F" w:rsidRPr="00437BEC" w:rsidRDefault="0007653F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81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07653F" w:rsidRPr="00B555CF" w:rsidRDefault="0007653F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ТЕРМОДИНАМИКА. ТЕПЛОВЫЕ МАШИНЫ. 20 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7653F" w:rsidRPr="00832691" w:rsidRDefault="0007653F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7653F" w:rsidRPr="00832691" w:rsidRDefault="0007653F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07653F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5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BD4BD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идеального газа в термодинамике- система уравнений. Условия применимости этой модели: : низкая концентрация частиц, высокие температуры.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Выражение для внутренней энергии одноатомного идеального газа. Квазистатические и нестатические процессы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Элементарная работа в термодинамике. Вычисление работы по графику процесса на pV-диаграмме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Конвекция, теплопроводность, излучение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теплоты. Теплоёмкость тела. Удельная и молярная теплоёмкости вещества. Удельная теплота сгорания топлива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Внутренняя энергия. Количество теплоты и работа как меры изменения внутренней энергии термодинамической системы.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действия тепловых машин. КПД .Максимальное значение КПД. Цикл Карно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«Законы термодинамики»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аспекты использования тепловых двигателей. Тепловое загрязнение окружающей среды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"Термодинамика. Тепловые машины"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07653F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07653F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6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</w:t>
            </w:r>
            <w:r w:rsidR="00076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№5</w:t>
            </w:r>
            <w:r w:rsidRPr="00076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теме "Термодинамика. Тепловые машины"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A6001" w:rsidRDefault="002A6001">
      <w:r>
        <w:br w:type="page"/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32"/>
        <w:gridCol w:w="6881"/>
        <w:gridCol w:w="1276"/>
        <w:gridCol w:w="1134"/>
      </w:tblGrid>
      <w:tr w:rsidR="0007653F" w:rsidRPr="00FC4C70" w:rsidTr="002A6001">
        <w:trPr>
          <w:trHeight w:val="144"/>
          <w:tblCellSpacing w:w="20" w:type="nil"/>
        </w:trPr>
        <w:tc>
          <w:tcPr>
            <w:tcW w:w="732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07653F" w:rsidRPr="00832691" w:rsidRDefault="0007653F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1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07653F" w:rsidRPr="0007653F" w:rsidRDefault="004F3C27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АГРЕГАТНЫЕ СОСТОЯНИЯ ВЕЩЕСТВА. ФАЗОВЫЕ ПЕРЕХОДЫ 14 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7653F" w:rsidRPr="00832691" w:rsidRDefault="0007653F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7653F" w:rsidRPr="00832691" w:rsidRDefault="0007653F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Парообразование и конденсация. Испарение и кипение. Удельная теплота парообразования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«Парообразование и конденсация»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Твёрдое тело. Кристаллические и аморфные тела. Анизотропия свойств кристаллов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теплового баланса. Решение задач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Поверхностное натяжение. Коэффициент поверхностного натяжения. 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Капиллярные явления. Давление под искривлённой поверхностью жидкости. Формула Лапласа.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9154C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9154C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15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9154C1" w:rsidRPr="00915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№6 </w:t>
            </w:r>
            <w:r w:rsidRPr="00915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теме "Агрегатные состояния вещества. Фазовые переходы"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4C1" w:rsidRPr="009154C1" w:rsidTr="002A6001">
        <w:trPr>
          <w:trHeight w:val="144"/>
          <w:tblCellSpacing w:w="20" w:type="nil"/>
        </w:trPr>
        <w:tc>
          <w:tcPr>
            <w:tcW w:w="732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9154C1" w:rsidRPr="00832691" w:rsidRDefault="009154C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1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9154C1" w:rsidRPr="009154C1" w:rsidRDefault="009154C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4.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ЭЛЕКТРОДИНАМИКА 54 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154C1" w:rsidRPr="00832691" w:rsidRDefault="009154C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154C1" w:rsidRPr="00832691" w:rsidRDefault="009154C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4C1" w:rsidRPr="009154C1" w:rsidTr="002A6001">
        <w:trPr>
          <w:trHeight w:val="144"/>
          <w:tblCellSpacing w:w="20" w:type="nil"/>
        </w:trPr>
        <w:tc>
          <w:tcPr>
            <w:tcW w:w="732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9154C1" w:rsidRPr="00832691" w:rsidRDefault="009154C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1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9154C1" w:rsidRPr="00C05CE1" w:rsidRDefault="00C05CE1" w:rsidP="005F16A9">
            <w:pPr>
              <w:spacing w:after="0" w:line="240" w:lineRule="auto"/>
              <w:ind w:left="13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05CE1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val="ru-RU" w:eastAsia="ru-RU"/>
              </w:rPr>
              <w:t>ЭЛЕКТРИЧЕСКОЕ</w:t>
            </w:r>
            <w:r w:rsidRPr="00C05CE1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05CE1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val="ru-RU" w:eastAsia="ru-RU"/>
              </w:rPr>
              <w:t>ПОЛЕ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 xml:space="preserve"> 24 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154C1" w:rsidRPr="00832691" w:rsidRDefault="009154C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154C1" w:rsidRPr="00832691" w:rsidRDefault="009154C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Электризация тел и её проявления. Электрический заряд. Два вида электрических зарядов. Проводники, диэлектрики и полупроводники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«Закон Кулона. Закон сохранения заряда»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Потенциальная энергия заряда в электростатическом поле. Потенциал электростатического поля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напряжённости поля и разности потенциалов для электростатического поля (как однородного, так и неоднородного).</w:t>
            </w:r>
          </w:p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суперпозиции электрических полей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«Электростатическое поле»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Поле точечного заряда. Поле равномерно заряженной сферы. Картины линий напряжённости этих полей и эквипотенциальных поверхностей. 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Диэлектрики в электростатическом поле. Диэлектрическая проницаемость вещества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Параллельное соединение конденсаторов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 соединение конденсаторов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Энергия заряженного конденсатора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«Конденсатор»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«Электрическое поле"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653B82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53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</w:t>
            </w:r>
            <w:r w:rsidR="00653B82" w:rsidRPr="00653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№7</w:t>
            </w:r>
            <w:r w:rsidRPr="00653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теме "Электрическое поле"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53B82" w:rsidRPr="006853C9" w:rsidTr="002A6001">
        <w:trPr>
          <w:trHeight w:val="144"/>
          <w:tblCellSpacing w:w="20" w:type="nil"/>
        </w:trPr>
        <w:tc>
          <w:tcPr>
            <w:tcW w:w="732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653B82" w:rsidRPr="00437BEC" w:rsidRDefault="00653B82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81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653B82" w:rsidRPr="00653B82" w:rsidRDefault="00653B82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ПОСТОЯННЫЙ ЭЛЕКТРИЧЕСКИЙ ТОК 24 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53B82" w:rsidRPr="00832691" w:rsidRDefault="00653B82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53B82" w:rsidRPr="00832691" w:rsidRDefault="00653B82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тока. Напряжение и ЭДС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Ома для участка цепи. Электрическое сопротивление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сопротивления однородного проводника от его длины и площади поперечного сечения. Удельное сопротивление вещества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Решение задач по теме «Закон Ома для участка цепи»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«Расчёт электрических цепей»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BD4BD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BD4BD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«Закон Джоуля —Ленца»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</w:t>
            </w:r>
            <w:r w:rsidR="00653B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«Мощность электрического тока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«Закон Ома для полной (замкнутой) электрической цепи»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Мощность источника тока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Короткое замыкание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Конденсатор в цепи постоянного тока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653B82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B8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653B82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53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</w:t>
            </w:r>
            <w:r w:rsidR="00653B82" w:rsidRPr="00653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r w:rsidRPr="00653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теме "Постоянный электрический ток"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653B82" w:rsidRPr="00FC4C70" w:rsidTr="002A6001">
        <w:trPr>
          <w:trHeight w:val="144"/>
          <w:tblCellSpacing w:w="20" w:type="nil"/>
        </w:trPr>
        <w:tc>
          <w:tcPr>
            <w:tcW w:w="732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653B82" w:rsidRPr="00437BEC" w:rsidRDefault="00653B82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81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653B82" w:rsidRPr="00653B82" w:rsidRDefault="007D1398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ТОКИ В РАЗЛИЧНЫХ СРЕДАХ 6 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53B82" w:rsidRPr="00832691" w:rsidRDefault="00653B82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53B82" w:rsidRPr="00832691" w:rsidRDefault="00653B82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Электрический ток в электролитах. Электролитическая диссоциация. Электролиз. Законы Фарадея для электролиза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Электрический ток в газах. Самостоятельный и несамостоятельный разряд. Различные типы самостоятельного разряда. Молния. Плазма.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6853C9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Электрический ток</w:t>
            </w:r>
            <w:r w:rsidR="007D1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вакууме. Св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ойства электронных пучков.</w:t>
            </w:r>
            <w:r w:rsidR="007D1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Вакуумные приборы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Полупроводники. Собственная и примесная проводимость полупроводников. Свойства p–n-перехода.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Полупроводниковые приборы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1398" w:rsidRPr="007D1398" w:rsidTr="002A6001">
        <w:trPr>
          <w:trHeight w:val="144"/>
          <w:tblCellSpacing w:w="20" w:type="nil"/>
        </w:trPr>
        <w:tc>
          <w:tcPr>
            <w:tcW w:w="732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7D1398" w:rsidRPr="007D1398" w:rsidRDefault="007D1398" w:rsidP="005F16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81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7D1398" w:rsidRPr="007D1398" w:rsidRDefault="007D1398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D1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ФИЗИЧЕСКИЙ ПРАКТИКУМ 16 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D1398" w:rsidRPr="007D1398" w:rsidRDefault="007D1398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D1398" w:rsidRPr="007D1398" w:rsidRDefault="007D1398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</w:t>
            </w:r>
            <w:r w:rsidR="0067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по теме "Измерение силы тока и напряжения в цепи постоянного тока при помощи аналоговых и цифровых измерительных приборов"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</w:t>
            </w:r>
            <w:r w:rsidR="0067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№2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"Изучение неравномерного движения с целью определения мгновенной скорости"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</w:t>
            </w:r>
            <w:r w:rsidR="0067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№3 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теме "Измерение ускорения при прямолинейном равноускоренном движении по наклонной плоскости" 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</w:t>
            </w:r>
            <w:r w:rsidR="0067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№4 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теме "Изучение движения тела, брошенного горизонтально"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</w:t>
            </w:r>
            <w:r w:rsidR="0067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"Исследование зависимости периода обращения конического маятника от его параметров"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</w:t>
            </w:r>
            <w:r w:rsidR="0067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№6 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теме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49AF" w:rsidRPr="00FC4C70" w:rsidRDefault="00B049AF">
      <w:pPr>
        <w:rPr>
          <w:lang w:val="ru-RU"/>
        </w:rPr>
      </w:pPr>
      <w:r w:rsidRPr="00FC4C70">
        <w:rPr>
          <w:lang w:val="ru-RU"/>
        </w:rPr>
        <w:br w:type="page"/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32"/>
        <w:gridCol w:w="6881"/>
        <w:gridCol w:w="1276"/>
        <w:gridCol w:w="1134"/>
      </w:tblGrid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</w:t>
            </w:r>
            <w:r w:rsidR="0067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№7 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теме "Исследование зависимости сил упругости, возникающих в пружине и резиновом образце, от их деформации" 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BD4BD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</w:t>
            </w:r>
            <w:r w:rsidR="0067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№8 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теме "Измерение коэффициента трения по величине углового коэффициента зависимости Fтр(N)" 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</w:t>
            </w:r>
            <w:r w:rsidR="0067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№9 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теме "Исследование условий равновесия твёрдого тела, имеющего ось вращения" 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</w:t>
            </w:r>
            <w:r w:rsidR="0067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№10 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теме "Измерение кинетической энергии тела по тормозному пути"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</w:t>
            </w:r>
            <w:r w:rsidR="00763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№11 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теме "Проверка уравнения состояния"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</w:t>
            </w:r>
            <w:r w:rsidR="00763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№12 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теме "Измерение удельной теплоёмкости" 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</w:t>
            </w:r>
            <w:r w:rsidR="00763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№13 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теме "Измерение абсолютной влажности воздуха и оценка массы паров в помещении". 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</w:t>
            </w:r>
            <w:r w:rsidR="00763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№14 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теме "Изучение протекания тока в цепи, содержащей конденсатор" 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</w:t>
            </w:r>
            <w:r w:rsidR="00763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№15 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теме "Исследование смешанного соединения резисторов" 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</w:t>
            </w:r>
            <w:r w:rsidR="00763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№16 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теме "Наблюдение электролиза" 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2566" w:rsidRPr="00412566" w:rsidTr="002A6001">
        <w:trPr>
          <w:trHeight w:val="144"/>
          <w:tblCellSpacing w:w="20" w:type="nil"/>
        </w:trPr>
        <w:tc>
          <w:tcPr>
            <w:tcW w:w="732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412566" w:rsidRPr="00437BEC" w:rsidRDefault="00412566" w:rsidP="005F16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81" w:type="dxa"/>
            <w:shd w:val="clear" w:color="auto" w:fill="F2F2F2" w:themeFill="background1" w:themeFillShade="F2"/>
            <w:tcMar>
              <w:top w:w="50" w:type="dxa"/>
              <w:left w:w="100" w:type="dxa"/>
            </w:tcMar>
          </w:tcPr>
          <w:p w:rsidR="00412566" w:rsidRPr="00412566" w:rsidRDefault="00412566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2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 10 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12566" w:rsidRPr="00412566" w:rsidRDefault="00412566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12566" w:rsidRPr="00412566" w:rsidRDefault="00412566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763D8E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="00EF72A1"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Обобщение и систематизация знаний по теме "Кинематика"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763D8E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="00EF72A1"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Обобщение и систематизация знаний по теме "Динамика"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763D8E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="00EF72A1"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Обобщение и систематизация знаний по теме "Статика твердого тела"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763D8E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="00EF72A1"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Обобщение и систематизация знаний по теме "Законы сохранения в механике"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763D8E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="00EF72A1"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Обобщение и систематизация знаний по теме "Основы молекулярно­кинетической теории"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763D8E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="00EF72A1"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Обобщение и систематизация знаний по теме "Термодинамика. Тепловые машины"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763D8E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="00EF72A1"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763D8E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="00EF72A1"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Обобщение и систематизация знаний по теме "Электрическое поле"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BD4BD1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832691" w:rsidRDefault="00763D8E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="00EF72A1"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Обобщение и систематизация знаний по теме "Постоянный электрический ток","Токи в различных средах"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FC4C70" w:rsidTr="00BB1C1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881" w:type="dxa"/>
            <w:tcMar>
              <w:top w:w="50" w:type="dxa"/>
              <w:left w:w="100" w:type="dxa"/>
            </w:tcMar>
          </w:tcPr>
          <w:p w:rsidR="00EF72A1" w:rsidRPr="00412566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2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 аттестация. Итоговая контрольная работа.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72A1" w:rsidRPr="00832691" w:rsidTr="00BB1C18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ПРОГРАММЕ: 170</w:t>
            </w:r>
          </w:p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Контрольных работ: </w:t>
            </w:r>
            <w:r w:rsidR="008454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2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Физических практикумов: 16</w:t>
            </w:r>
          </w:p>
        </w:tc>
        <w:tc>
          <w:tcPr>
            <w:tcW w:w="1276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72A1" w:rsidRPr="00832691" w:rsidRDefault="00EF72A1" w:rsidP="005F16A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44E0" w:rsidRPr="00832691" w:rsidRDefault="00AA44E0" w:rsidP="0083269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A44E0" w:rsidRPr="00832691" w:rsidSect="00F306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18E"/>
    <w:multiLevelType w:val="multilevel"/>
    <w:tmpl w:val="E8361B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00FDD"/>
    <w:multiLevelType w:val="multilevel"/>
    <w:tmpl w:val="ADECA6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56BCE"/>
    <w:multiLevelType w:val="multilevel"/>
    <w:tmpl w:val="182C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B74291"/>
    <w:multiLevelType w:val="multilevel"/>
    <w:tmpl w:val="038A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BD6741"/>
    <w:multiLevelType w:val="multilevel"/>
    <w:tmpl w:val="CA5A64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D56CDC"/>
    <w:multiLevelType w:val="multilevel"/>
    <w:tmpl w:val="26A4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922509"/>
    <w:multiLevelType w:val="multilevel"/>
    <w:tmpl w:val="E12E32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B4373D"/>
    <w:multiLevelType w:val="multilevel"/>
    <w:tmpl w:val="9DCC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105E07"/>
    <w:multiLevelType w:val="multilevel"/>
    <w:tmpl w:val="EBFCD5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126418"/>
    <w:multiLevelType w:val="multilevel"/>
    <w:tmpl w:val="5A1A20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D139B2"/>
    <w:multiLevelType w:val="multilevel"/>
    <w:tmpl w:val="29447F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1E7098"/>
    <w:multiLevelType w:val="multilevel"/>
    <w:tmpl w:val="94C604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4F57CB"/>
    <w:multiLevelType w:val="multilevel"/>
    <w:tmpl w:val="AC50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EC674A"/>
    <w:multiLevelType w:val="multilevel"/>
    <w:tmpl w:val="B0E8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481F04"/>
    <w:multiLevelType w:val="multilevel"/>
    <w:tmpl w:val="031464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44D56"/>
    <w:multiLevelType w:val="multilevel"/>
    <w:tmpl w:val="251A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0B103D"/>
    <w:multiLevelType w:val="multilevel"/>
    <w:tmpl w:val="6E7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D12FD6"/>
    <w:multiLevelType w:val="multilevel"/>
    <w:tmpl w:val="DE64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3911D4"/>
    <w:multiLevelType w:val="multilevel"/>
    <w:tmpl w:val="602AC2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231CA0"/>
    <w:multiLevelType w:val="multilevel"/>
    <w:tmpl w:val="9F6209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9572AC"/>
    <w:multiLevelType w:val="multilevel"/>
    <w:tmpl w:val="1FC0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F96433"/>
    <w:multiLevelType w:val="multilevel"/>
    <w:tmpl w:val="AB86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6163639"/>
    <w:multiLevelType w:val="multilevel"/>
    <w:tmpl w:val="BA8E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3A7DCA"/>
    <w:multiLevelType w:val="multilevel"/>
    <w:tmpl w:val="F27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6756C5"/>
    <w:multiLevelType w:val="multilevel"/>
    <w:tmpl w:val="FB9AF0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DD799D"/>
    <w:multiLevelType w:val="multilevel"/>
    <w:tmpl w:val="8184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540315"/>
    <w:multiLevelType w:val="multilevel"/>
    <w:tmpl w:val="CCD6D7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B956F2"/>
    <w:multiLevelType w:val="multilevel"/>
    <w:tmpl w:val="8B1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5328C4"/>
    <w:multiLevelType w:val="multilevel"/>
    <w:tmpl w:val="31E8F8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412828"/>
    <w:multiLevelType w:val="multilevel"/>
    <w:tmpl w:val="9D44C1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1E278B"/>
    <w:multiLevelType w:val="multilevel"/>
    <w:tmpl w:val="9814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F038C3"/>
    <w:multiLevelType w:val="multilevel"/>
    <w:tmpl w:val="AD1EF9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8"/>
  </w:num>
  <w:num w:numId="3">
    <w:abstractNumId w:val="9"/>
  </w:num>
  <w:num w:numId="4">
    <w:abstractNumId w:val="29"/>
  </w:num>
  <w:num w:numId="5">
    <w:abstractNumId w:val="18"/>
  </w:num>
  <w:num w:numId="6">
    <w:abstractNumId w:val="10"/>
  </w:num>
  <w:num w:numId="7">
    <w:abstractNumId w:val="31"/>
  </w:num>
  <w:num w:numId="8">
    <w:abstractNumId w:val="24"/>
  </w:num>
  <w:num w:numId="9">
    <w:abstractNumId w:val="26"/>
  </w:num>
  <w:num w:numId="10">
    <w:abstractNumId w:val="1"/>
  </w:num>
  <w:num w:numId="11">
    <w:abstractNumId w:val="11"/>
  </w:num>
  <w:num w:numId="12">
    <w:abstractNumId w:val="4"/>
  </w:num>
  <w:num w:numId="13">
    <w:abstractNumId w:val="19"/>
  </w:num>
  <w:num w:numId="14">
    <w:abstractNumId w:val="6"/>
  </w:num>
  <w:num w:numId="15">
    <w:abstractNumId w:val="14"/>
  </w:num>
  <w:num w:numId="16">
    <w:abstractNumId w:val="0"/>
  </w:num>
  <w:num w:numId="17">
    <w:abstractNumId w:val="16"/>
  </w:num>
  <w:num w:numId="18">
    <w:abstractNumId w:val="15"/>
  </w:num>
  <w:num w:numId="19">
    <w:abstractNumId w:val="30"/>
  </w:num>
  <w:num w:numId="20">
    <w:abstractNumId w:val="17"/>
  </w:num>
  <w:num w:numId="21">
    <w:abstractNumId w:val="21"/>
  </w:num>
  <w:num w:numId="22">
    <w:abstractNumId w:val="20"/>
  </w:num>
  <w:num w:numId="23">
    <w:abstractNumId w:val="3"/>
  </w:num>
  <w:num w:numId="24">
    <w:abstractNumId w:val="5"/>
  </w:num>
  <w:num w:numId="25">
    <w:abstractNumId w:val="27"/>
  </w:num>
  <w:num w:numId="26">
    <w:abstractNumId w:val="23"/>
  </w:num>
  <w:num w:numId="27">
    <w:abstractNumId w:val="2"/>
  </w:num>
  <w:num w:numId="28">
    <w:abstractNumId w:val="12"/>
  </w:num>
  <w:num w:numId="29">
    <w:abstractNumId w:val="7"/>
  </w:num>
  <w:num w:numId="30">
    <w:abstractNumId w:val="22"/>
  </w:num>
  <w:num w:numId="31">
    <w:abstractNumId w:val="2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D92D2E"/>
    <w:rsid w:val="0000280C"/>
    <w:rsid w:val="000478E1"/>
    <w:rsid w:val="0007653F"/>
    <w:rsid w:val="0008028E"/>
    <w:rsid w:val="00094DB2"/>
    <w:rsid w:val="001C1C60"/>
    <w:rsid w:val="002068EC"/>
    <w:rsid w:val="00226C4A"/>
    <w:rsid w:val="002A6001"/>
    <w:rsid w:val="002B7403"/>
    <w:rsid w:val="002F7E30"/>
    <w:rsid w:val="00307EF3"/>
    <w:rsid w:val="00315781"/>
    <w:rsid w:val="00361199"/>
    <w:rsid w:val="003769BB"/>
    <w:rsid w:val="003801BF"/>
    <w:rsid w:val="003C0A86"/>
    <w:rsid w:val="003C4693"/>
    <w:rsid w:val="003C7EE0"/>
    <w:rsid w:val="00411F40"/>
    <w:rsid w:val="00412566"/>
    <w:rsid w:val="00437BEC"/>
    <w:rsid w:val="004B72D8"/>
    <w:rsid w:val="004F3C27"/>
    <w:rsid w:val="00524FB4"/>
    <w:rsid w:val="00534E7E"/>
    <w:rsid w:val="00575473"/>
    <w:rsid w:val="005F16A9"/>
    <w:rsid w:val="00636380"/>
    <w:rsid w:val="00653B82"/>
    <w:rsid w:val="00674162"/>
    <w:rsid w:val="006853C9"/>
    <w:rsid w:val="00697467"/>
    <w:rsid w:val="006A7BA0"/>
    <w:rsid w:val="00763D8E"/>
    <w:rsid w:val="007724A7"/>
    <w:rsid w:val="007A6811"/>
    <w:rsid w:val="007D1398"/>
    <w:rsid w:val="007D4795"/>
    <w:rsid w:val="007F5670"/>
    <w:rsid w:val="008248B5"/>
    <w:rsid w:val="00832691"/>
    <w:rsid w:val="00845419"/>
    <w:rsid w:val="008D392B"/>
    <w:rsid w:val="00903C72"/>
    <w:rsid w:val="009154C1"/>
    <w:rsid w:val="00944D37"/>
    <w:rsid w:val="00971340"/>
    <w:rsid w:val="0098549B"/>
    <w:rsid w:val="00AA44E0"/>
    <w:rsid w:val="00B049AF"/>
    <w:rsid w:val="00B555CF"/>
    <w:rsid w:val="00BB1C18"/>
    <w:rsid w:val="00BD4BD1"/>
    <w:rsid w:val="00BE2D9F"/>
    <w:rsid w:val="00C05CE1"/>
    <w:rsid w:val="00C20186"/>
    <w:rsid w:val="00CC11E3"/>
    <w:rsid w:val="00D16024"/>
    <w:rsid w:val="00D677B8"/>
    <w:rsid w:val="00D92D2E"/>
    <w:rsid w:val="00DC0D37"/>
    <w:rsid w:val="00E16CAA"/>
    <w:rsid w:val="00E53FD6"/>
    <w:rsid w:val="00E84D22"/>
    <w:rsid w:val="00EF72A1"/>
    <w:rsid w:val="00F306F7"/>
    <w:rsid w:val="00F473E2"/>
    <w:rsid w:val="00F51F93"/>
    <w:rsid w:val="00F93AC2"/>
    <w:rsid w:val="00FC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2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92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2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2D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92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92D2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92D2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D92D2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D2E"/>
    <w:rPr>
      <w:lang w:val="en-US"/>
    </w:rPr>
  </w:style>
  <w:style w:type="paragraph" w:styleId="a5">
    <w:name w:val="Normal Indent"/>
    <w:basedOn w:val="a"/>
    <w:uiPriority w:val="99"/>
    <w:unhideWhenUsed/>
    <w:rsid w:val="00D92D2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D92D2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2D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92D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92D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D92D2E"/>
    <w:rPr>
      <w:i/>
      <w:iCs/>
    </w:rPr>
  </w:style>
  <w:style w:type="character" w:styleId="ab">
    <w:name w:val="Hyperlink"/>
    <w:basedOn w:val="a0"/>
    <w:uiPriority w:val="99"/>
    <w:unhideWhenUsed/>
    <w:rsid w:val="00D92D2E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83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832691"/>
    <w:rPr>
      <w:b/>
      <w:bCs/>
    </w:rPr>
  </w:style>
  <w:style w:type="character" w:customStyle="1" w:styleId="placeholder-mask">
    <w:name w:val="placeholder-mask"/>
    <w:basedOn w:val="a0"/>
    <w:rsid w:val="00832691"/>
  </w:style>
  <w:style w:type="character" w:customStyle="1" w:styleId="placeholder">
    <w:name w:val="placeholder"/>
    <w:basedOn w:val="a0"/>
    <w:rsid w:val="00832691"/>
  </w:style>
  <w:style w:type="paragraph" w:styleId="ae">
    <w:name w:val="Balloon Text"/>
    <w:basedOn w:val="a"/>
    <w:link w:val="af"/>
    <w:uiPriority w:val="99"/>
    <w:semiHidden/>
    <w:unhideWhenUsed/>
    <w:rsid w:val="00BE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2D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9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0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5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10059</Words>
  <Characters>57342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Ученик4</cp:lastModifiedBy>
  <cp:revision>13</cp:revision>
  <cp:lastPrinted>2023-09-07T19:09:00Z</cp:lastPrinted>
  <dcterms:created xsi:type="dcterms:W3CDTF">2023-09-04T19:17:00Z</dcterms:created>
  <dcterms:modified xsi:type="dcterms:W3CDTF">2023-09-12T11:56:00Z</dcterms:modified>
</cp:coreProperties>
</file>